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35B5E938"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00BB47AA">
        <w:rPr>
          <w:lang w:val="en-GB"/>
        </w:rPr>
        <w:t xml:space="preserve"> 16-G005-26</w:t>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3E6BBCE8" w14:textId="4D333F31" w:rsidR="00C44890" w:rsidRDefault="00C44890" w:rsidP="00C44890">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2C44EF3D" w14:textId="77777777" w:rsidR="000753B8" w:rsidRDefault="000753B8" w:rsidP="000753B8">
      <w:pPr>
        <w:pStyle w:val="isselectedend"/>
      </w:pPr>
      <w:bookmarkStart w:id="5" w:name="_Toc312171709"/>
      <w:r>
        <w:t>The Land &amp; Geospatial Division (LGD) of the Ministry of Environment, Lands and Agricultural Development (MELAD) has been awarded funding by the Pacific Community (SPC) under the Loss and Damage Project to undertake the mapping, analysis, and documentation of shoreline changes throughout Kiribati.</w:t>
      </w:r>
    </w:p>
    <w:p w14:paraId="6B9ABB6B" w14:textId="77777777" w:rsidR="000753B8" w:rsidRDefault="000753B8" w:rsidP="000753B8">
      <w:pPr>
        <w:pStyle w:val="isselectedend"/>
      </w:pPr>
      <w:r>
        <w:t>A key component of the project is the production of high-quality shoreline maps and atlases to support evidence-based planning, climate change adaptation, coastal management, and decision-making by Government and development partners. To achieve these objectives, LGD is required to procure a large-format map plotter together with its associated accessories and consumables to enable the production of professional-quality maps and technical outputs.</w:t>
      </w:r>
    </w:p>
    <w:p w14:paraId="2A14E3EB" w14:textId="77777777" w:rsidR="000753B8" w:rsidRDefault="000753B8" w:rsidP="000753B8">
      <w:pPr>
        <w:pStyle w:val="isselectedend"/>
      </w:pPr>
      <w:r>
        <w:t>As this specialised equipment is not available within Kiribati, the large-format map plotter and its related accessories will need to be procured from overseas suppliers. Procuring the equipment internationally will ensure that LGD acquires a machine that meets the required technical specifications and project standards, while also supporting the timely implementation and successful delivery of the SPC-funded project.</w:t>
      </w:r>
    </w:p>
    <w:p w14:paraId="7E788582" w14:textId="77777777" w:rsidR="000753B8" w:rsidRDefault="000753B8" w:rsidP="000753B8">
      <w:pPr>
        <w:pStyle w:val="NormalWeb"/>
      </w:pPr>
      <w:r>
        <w:t>The acquisition of this equipment will significantly strengthen LGD's geospatial and cartographic capabilities, not only for the current Loss and Damage Project but also for future national land administration, surveying, climate resilience, disaster risk management, and environmental monitoring initiatives.</w:t>
      </w:r>
    </w:p>
    <w:p w14:paraId="000280F4" w14:textId="1A2FB770" w:rsidR="00C44890" w:rsidRPr="00492684" w:rsidRDefault="002A4740" w:rsidP="00C44890">
      <w:pPr>
        <w:pStyle w:val="Heading3"/>
        <w:rPr>
          <w:rFonts w:cs="Calibri"/>
          <w:lang w:val="en-GB"/>
        </w:rPr>
      </w:pPr>
      <w:r w:rsidRPr="00492684">
        <w:rPr>
          <w:rFonts w:cs="Calibri"/>
          <w:lang w:val="en-GB"/>
        </w:rPr>
        <w:t>Requirements</w:t>
      </w:r>
    </w:p>
    <w:p w14:paraId="172DAB56" w14:textId="77777777" w:rsidR="00567702" w:rsidRDefault="007240EC" w:rsidP="00C44890">
      <w:pPr>
        <w:rPr>
          <w:lang w:val="en-GB"/>
        </w:rPr>
      </w:pPr>
      <w:bookmarkStart w:id="6" w:name="_Toc308102003"/>
      <w:r>
        <w:rPr>
          <w:lang w:val="en-GB"/>
        </w:rPr>
        <w:t>The</w:t>
      </w:r>
      <w:r w:rsidR="00567702">
        <w:rPr>
          <w:lang w:val="en-GB"/>
        </w:rPr>
        <w:t xml:space="preserve"> Supplier will deliver the</w:t>
      </w:r>
      <w:r>
        <w:rPr>
          <w:lang w:val="en-GB"/>
        </w:rPr>
        <w:t xml:space="preserve"> map plotter</w:t>
      </w:r>
      <w:r w:rsidR="00567702">
        <w:rPr>
          <w:lang w:val="en-GB"/>
        </w:rPr>
        <w:t xml:space="preserve"> of any recognised brand with specification listed below:</w:t>
      </w:r>
    </w:p>
    <w:p w14:paraId="18D4A5CA" w14:textId="77777777" w:rsidR="00567702" w:rsidRPr="000753B8" w:rsidRDefault="00567702" w:rsidP="00567702">
      <w:pPr>
        <w:pStyle w:val="ListParagraph"/>
        <w:numPr>
          <w:ilvl w:val="0"/>
          <w:numId w:val="16"/>
        </w:numPr>
        <w:ind w:leftChars="0"/>
        <w:rPr>
          <w:rFonts w:ascii="Times New Roman" w:hAnsi="Times New Roman"/>
          <w:sz w:val="24"/>
          <w:szCs w:val="24"/>
          <w:lang w:val="en-GB"/>
        </w:rPr>
      </w:pPr>
      <w:r w:rsidRPr="000753B8">
        <w:rPr>
          <w:rFonts w:ascii="Times New Roman" w:hAnsi="Times New Roman"/>
          <w:sz w:val="24"/>
          <w:szCs w:val="24"/>
          <w:lang w:val="en-GB"/>
        </w:rPr>
        <w:t>A 36-inch dual roll map plotter</w:t>
      </w:r>
    </w:p>
    <w:p w14:paraId="71292DDE" w14:textId="77777777" w:rsidR="00183E8F" w:rsidRPr="000753B8" w:rsidRDefault="00183E8F" w:rsidP="00567702">
      <w:pPr>
        <w:pStyle w:val="ListParagraph"/>
        <w:numPr>
          <w:ilvl w:val="0"/>
          <w:numId w:val="16"/>
        </w:numPr>
        <w:ind w:leftChars="0"/>
        <w:rPr>
          <w:rFonts w:ascii="Times New Roman" w:hAnsi="Times New Roman"/>
          <w:sz w:val="24"/>
          <w:szCs w:val="24"/>
          <w:lang w:val="en-GB"/>
        </w:rPr>
      </w:pPr>
      <w:r w:rsidRPr="000753B8">
        <w:rPr>
          <w:rFonts w:ascii="Times New Roman" w:hAnsi="Times New Roman"/>
          <w:sz w:val="24"/>
          <w:szCs w:val="24"/>
          <w:lang w:val="en-GB"/>
        </w:rPr>
        <w:t>Supports A3 to A0 plus roll media</w:t>
      </w:r>
    </w:p>
    <w:p w14:paraId="30E58559" w14:textId="77777777" w:rsidR="00183E8F" w:rsidRPr="000753B8" w:rsidRDefault="00183E8F" w:rsidP="00567702">
      <w:pPr>
        <w:pStyle w:val="ListParagraph"/>
        <w:numPr>
          <w:ilvl w:val="0"/>
          <w:numId w:val="16"/>
        </w:numPr>
        <w:ind w:leftChars="0"/>
        <w:rPr>
          <w:rFonts w:ascii="Times New Roman" w:hAnsi="Times New Roman"/>
          <w:sz w:val="24"/>
          <w:szCs w:val="24"/>
          <w:lang w:val="en-GB"/>
        </w:rPr>
      </w:pPr>
      <w:r w:rsidRPr="000753B8">
        <w:rPr>
          <w:rFonts w:ascii="Times New Roman" w:hAnsi="Times New Roman"/>
          <w:sz w:val="24"/>
          <w:szCs w:val="24"/>
          <w:lang w:val="en-GB"/>
        </w:rPr>
        <w:t>Storage capacity of at least 100 GB Hard Drive</w:t>
      </w:r>
    </w:p>
    <w:p w14:paraId="63B9B8A8" w14:textId="75893BF6" w:rsidR="002A4740" w:rsidRPr="000753B8" w:rsidRDefault="00183E8F" w:rsidP="00567702">
      <w:pPr>
        <w:pStyle w:val="ListParagraph"/>
        <w:numPr>
          <w:ilvl w:val="0"/>
          <w:numId w:val="16"/>
        </w:numPr>
        <w:ind w:leftChars="0"/>
        <w:rPr>
          <w:rFonts w:ascii="Times New Roman" w:hAnsi="Times New Roman"/>
          <w:sz w:val="24"/>
          <w:szCs w:val="24"/>
          <w:lang w:val="en-GB"/>
        </w:rPr>
      </w:pPr>
      <w:r w:rsidRPr="000753B8">
        <w:rPr>
          <w:rFonts w:ascii="Times New Roman" w:hAnsi="Times New Roman"/>
          <w:sz w:val="24"/>
          <w:szCs w:val="24"/>
          <w:lang w:val="en-GB"/>
        </w:rPr>
        <w:t>Output of Monochrome and colour printing with Economy Print Mode</w:t>
      </w:r>
      <w:r w:rsidR="007240EC" w:rsidRPr="000753B8">
        <w:rPr>
          <w:rFonts w:ascii="Times New Roman" w:hAnsi="Times New Roman"/>
          <w:sz w:val="24"/>
          <w:szCs w:val="24"/>
          <w:lang w:val="en-GB"/>
        </w:rPr>
        <w:t xml:space="preserve"> </w:t>
      </w:r>
    </w:p>
    <w:p w14:paraId="01E64895" w14:textId="5B31493C" w:rsidR="00183E8F" w:rsidRPr="000753B8" w:rsidRDefault="00183E8F" w:rsidP="00567702">
      <w:pPr>
        <w:pStyle w:val="ListParagraph"/>
        <w:numPr>
          <w:ilvl w:val="0"/>
          <w:numId w:val="16"/>
        </w:numPr>
        <w:ind w:leftChars="0"/>
        <w:rPr>
          <w:rFonts w:ascii="Times New Roman" w:hAnsi="Times New Roman"/>
          <w:sz w:val="24"/>
          <w:szCs w:val="24"/>
          <w:lang w:val="en-GB"/>
        </w:rPr>
      </w:pPr>
      <w:r w:rsidRPr="000753B8">
        <w:rPr>
          <w:rFonts w:ascii="Times New Roman" w:hAnsi="Times New Roman"/>
          <w:sz w:val="24"/>
          <w:szCs w:val="24"/>
          <w:lang w:val="en-GB"/>
        </w:rPr>
        <w:t>Warranty of at least 2 years</w:t>
      </w:r>
    </w:p>
    <w:p w14:paraId="65A62D34" w14:textId="77777777" w:rsidR="00C44890" w:rsidRDefault="00C44890" w:rsidP="00C44890">
      <w:pPr>
        <w:pStyle w:val="Heading3"/>
        <w:rPr>
          <w:rFonts w:cs="Calibri"/>
          <w:lang w:val="en-GB"/>
        </w:rPr>
      </w:pPr>
      <w:bookmarkStart w:id="7" w:name="_Toc419729577"/>
      <w:bookmarkEnd w:id="6"/>
      <w:r w:rsidRPr="00492684">
        <w:rPr>
          <w:rFonts w:cs="Calibri"/>
          <w:lang w:val="en-GB"/>
        </w:rPr>
        <w:t>Installation services</w:t>
      </w:r>
      <w:bookmarkEnd w:id="7"/>
    </w:p>
    <w:p w14:paraId="26CBC5E7" w14:textId="1FC8D501" w:rsidR="00183E8F" w:rsidRPr="00183E8F" w:rsidRDefault="00183E8F" w:rsidP="00183E8F">
      <w:pPr>
        <w:rPr>
          <w:lang w:val="en-GB"/>
        </w:rPr>
      </w:pPr>
      <w:r>
        <w:rPr>
          <w:lang w:val="en-GB"/>
        </w:rPr>
        <w:t>Installation will be carried out locally through technical instructions and guidance from Supplier through virtual meeting</w:t>
      </w:r>
    </w:p>
    <w:p w14:paraId="17367821" w14:textId="77777777" w:rsidR="00C44890" w:rsidRDefault="00C44890" w:rsidP="00772E21">
      <w:pPr>
        <w:pStyle w:val="Heading3"/>
        <w:rPr>
          <w:lang w:val="en-GB"/>
        </w:rPr>
      </w:pPr>
      <w:bookmarkStart w:id="8" w:name="_Toc419729578"/>
      <w:r w:rsidRPr="00492684">
        <w:rPr>
          <w:lang w:val="en-GB"/>
        </w:rPr>
        <w:t>Delivery Time</w:t>
      </w:r>
      <w:bookmarkEnd w:id="8"/>
    </w:p>
    <w:p w14:paraId="6745E5D9" w14:textId="4B23E18A" w:rsidR="00BB47AA" w:rsidRPr="00BB47AA" w:rsidRDefault="00BB47AA" w:rsidP="00BB47AA">
      <w:pPr>
        <w:pStyle w:val="ListParagraph"/>
        <w:numPr>
          <w:ilvl w:val="0"/>
          <w:numId w:val="17"/>
        </w:numPr>
        <w:ind w:leftChars="0"/>
        <w:rPr>
          <w:lang w:val="en-GB"/>
        </w:rPr>
      </w:pPr>
      <w:r>
        <w:rPr>
          <w:lang w:val="en-GB"/>
        </w:rPr>
        <w:t xml:space="preserve">As soon as possible </w:t>
      </w:r>
    </w:p>
    <w:bookmarkEnd w:id="4"/>
    <w:bookmarkEnd w:id="5"/>
    <w:p w14:paraId="625DFCD7" w14:textId="43F96A5E" w:rsidR="00C44890" w:rsidRPr="00492684" w:rsidRDefault="00C44890" w:rsidP="00C44890">
      <w:pPr>
        <w:pStyle w:val="Heading2"/>
      </w:pPr>
      <w:r w:rsidRPr="00492684">
        <w:lastRenderedPageBreak/>
        <w:t>Description of the Goods</w:t>
      </w:r>
      <w:bookmarkEnd w:id="1"/>
    </w:p>
    <w:p w14:paraId="107815C1" w14:textId="77777777" w:rsidR="00C44890" w:rsidRPr="00492684" w:rsidRDefault="00C44890" w:rsidP="00C44890">
      <w:pPr>
        <w:rPr>
          <w:i/>
          <w:iCs/>
          <w:lang w:val="en-GB"/>
        </w:rPr>
      </w:pPr>
      <w:r w:rsidRPr="00492684">
        <w:rPr>
          <w:i/>
          <w:iCs/>
          <w:lang w:val="en-GB"/>
        </w:rPr>
        <w:t>Here, list all items to be Tendered</w:t>
      </w:r>
    </w:p>
    <w:p w14:paraId="69E741C9" w14:textId="77777777" w:rsidR="00C44890" w:rsidRPr="00492684" w:rsidRDefault="00C44890" w:rsidP="00C44890">
      <w:pPr>
        <w:rPr>
          <w:i/>
          <w:iCs/>
          <w:lang w:val="en-GB"/>
        </w:rPr>
      </w:pPr>
      <w:r w:rsidRPr="00492684">
        <w:rPr>
          <w:i/>
          <w:iCs/>
          <w:lang w:val="en-GB"/>
        </w:rPr>
        <w:t>(This part may be replaced by a proprietary Supplier description)</w:t>
      </w:r>
    </w:p>
    <w:p w14:paraId="67D3B075" w14:textId="77777777" w:rsidR="00C44890" w:rsidRPr="00492684"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134"/>
        <w:gridCol w:w="1559"/>
        <w:gridCol w:w="1417"/>
      </w:tblGrid>
      <w:tr w:rsidR="002A4740" w:rsidRPr="00492684" w14:paraId="7BA20976" w14:textId="59B94A2B" w:rsidTr="002A47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3F255CAF" w14:textId="77777777" w:rsidR="002A4740" w:rsidRPr="00492684" w:rsidRDefault="002A4740" w:rsidP="00C44890">
            <w:pPr>
              <w:rPr>
                <w:lang w:val="en-GB"/>
              </w:rPr>
            </w:pPr>
            <w:r w:rsidRPr="00492684">
              <w:rPr>
                <w:lang w:val="en-GB"/>
              </w:rPr>
              <w:t>Pos.</w:t>
            </w:r>
          </w:p>
        </w:tc>
        <w:tc>
          <w:tcPr>
            <w:tcW w:w="4678" w:type="dxa"/>
          </w:tcPr>
          <w:p w14:paraId="176179CC"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Description</w:t>
            </w:r>
          </w:p>
        </w:tc>
        <w:tc>
          <w:tcPr>
            <w:tcW w:w="1134" w:type="dxa"/>
          </w:tcPr>
          <w:p w14:paraId="118A40E2"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Number</w:t>
            </w:r>
          </w:p>
        </w:tc>
        <w:tc>
          <w:tcPr>
            <w:tcW w:w="1559" w:type="dxa"/>
          </w:tcPr>
          <w:p w14:paraId="7FE7D34C" w14:textId="558241B6"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Delivery Time (to be Tendered)</w:t>
            </w:r>
          </w:p>
        </w:tc>
        <w:tc>
          <w:tcPr>
            <w:tcW w:w="1417" w:type="dxa"/>
          </w:tcPr>
          <w:p w14:paraId="345F2A9D" w14:textId="307D1751"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Price (to be Tendered)</w:t>
            </w:r>
          </w:p>
        </w:tc>
      </w:tr>
      <w:tr w:rsidR="002A4740" w:rsidRPr="00492684" w14:paraId="6E6D2AD2" w14:textId="41F29E74" w:rsidTr="002A4740">
        <w:tc>
          <w:tcPr>
            <w:cnfStyle w:val="001000000000" w:firstRow="0" w:lastRow="0" w:firstColumn="1" w:lastColumn="0" w:oddVBand="0" w:evenVBand="0" w:oddHBand="0" w:evenHBand="0" w:firstRowFirstColumn="0" w:firstRowLastColumn="0" w:lastRowFirstColumn="0" w:lastRowLastColumn="0"/>
            <w:tcW w:w="562" w:type="dxa"/>
          </w:tcPr>
          <w:p w14:paraId="1251E1A4" w14:textId="77777777" w:rsidR="002A4740" w:rsidRPr="00492684" w:rsidRDefault="002A4740" w:rsidP="00C44890">
            <w:pPr>
              <w:rPr>
                <w:b w:val="0"/>
                <w:bCs w:val="0"/>
                <w:lang w:val="en-GB"/>
              </w:rPr>
            </w:pPr>
            <w:r w:rsidRPr="00492684">
              <w:rPr>
                <w:b w:val="0"/>
                <w:bCs w:val="0"/>
                <w:lang w:val="en-GB"/>
              </w:rPr>
              <w:t>1</w:t>
            </w:r>
          </w:p>
        </w:tc>
        <w:tc>
          <w:tcPr>
            <w:tcW w:w="4678" w:type="dxa"/>
          </w:tcPr>
          <w:p w14:paraId="6A4A0819" w14:textId="544AC15E" w:rsidR="002A4740" w:rsidRPr="00492684" w:rsidRDefault="000753B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Brand New Map Plotter with full details reflected in the installation services manual</w:t>
            </w:r>
          </w:p>
        </w:tc>
        <w:tc>
          <w:tcPr>
            <w:tcW w:w="1134" w:type="dxa"/>
          </w:tcPr>
          <w:p w14:paraId="352597C6" w14:textId="3D62537B" w:rsidR="002A4740" w:rsidRPr="00492684" w:rsidRDefault="000753B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7E3C67F5"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13B5A4A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774E0324" w14:textId="3A7B6733" w:rsidTr="002A4740">
        <w:tc>
          <w:tcPr>
            <w:cnfStyle w:val="001000000000" w:firstRow="0" w:lastRow="0" w:firstColumn="1" w:lastColumn="0" w:oddVBand="0" w:evenVBand="0" w:oddHBand="0" w:evenHBand="0" w:firstRowFirstColumn="0" w:firstRowLastColumn="0" w:lastRowFirstColumn="0" w:lastRowLastColumn="0"/>
            <w:tcW w:w="562" w:type="dxa"/>
          </w:tcPr>
          <w:p w14:paraId="6D10AE33" w14:textId="77777777" w:rsidR="002A4740" w:rsidRPr="00492684" w:rsidRDefault="002A4740" w:rsidP="00C44890">
            <w:pPr>
              <w:rPr>
                <w:b w:val="0"/>
                <w:bCs w:val="0"/>
                <w:lang w:val="en-GB"/>
              </w:rPr>
            </w:pPr>
            <w:r w:rsidRPr="00492684">
              <w:rPr>
                <w:b w:val="0"/>
                <w:bCs w:val="0"/>
                <w:lang w:val="en-GB"/>
              </w:rPr>
              <w:t>2</w:t>
            </w:r>
          </w:p>
        </w:tc>
        <w:tc>
          <w:tcPr>
            <w:tcW w:w="4678" w:type="dxa"/>
          </w:tcPr>
          <w:p w14:paraId="33F7DABB" w14:textId="3C710237" w:rsidR="002A4740" w:rsidRPr="00492684" w:rsidRDefault="000753B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Spare rolls</w:t>
            </w:r>
          </w:p>
        </w:tc>
        <w:tc>
          <w:tcPr>
            <w:tcW w:w="1134" w:type="dxa"/>
          </w:tcPr>
          <w:p w14:paraId="468F09AE" w14:textId="566ED710" w:rsidR="002A4740" w:rsidRPr="00492684" w:rsidRDefault="000753B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2</w:t>
            </w:r>
          </w:p>
        </w:tc>
        <w:tc>
          <w:tcPr>
            <w:tcW w:w="1559" w:type="dxa"/>
          </w:tcPr>
          <w:p w14:paraId="78733891"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B32EE03"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4278F09A" w14:textId="5BE1C4CD" w:rsidTr="002A4740">
        <w:tc>
          <w:tcPr>
            <w:cnfStyle w:val="001000000000" w:firstRow="0" w:lastRow="0" w:firstColumn="1" w:lastColumn="0" w:oddVBand="0" w:evenVBand="0" w:oddHBand="0" w:evenHBand="0" w:firstRowFirstColumn="0" w:firstRowLastColumn="0" w:lastRowFirstColumn="0" w:lastRowLastColumn="0"/>
            <w:tcW w:w="562" w:type="dxa"/>
          </w:tcPr>
          <w:p w14:paraId="06DB6EA6" w14:textId="77777777" w:rsidR="002A4740" w:rsidRPr="00492684" w:rsidRDefault="002A4740" w:rsidP="00C44890">
            <w:pPr>
              <w:rPr>
                <w:b w:val="0"/>
                <w:bCs w:val="0"/>
                <w:lang w:val="en-GB"/>
              </w:rPr>
            </w:pPr>
            <w:r w:rsidRPr="00492684">
              <w:rPr>
                <w:b w:val="0"/>
                <w:bCs w:val="0"/>
                <w:lang w:val="en-GB"/>
              </w:rPr>
              <w:t>3</w:t>
            </w:r>
          </w:p>
        </w:tc>
        <w:tc>
          <w:tcPr>
            <w:tcW w:w="4678" w:type="dxa"/>
          </w:tcPr>
          <w:p w14:paraId="2B307F71" w14:textId="7BC815BA" w:rsidR="002A4740" w:rsidRPr="00492684" w:rsidRDefault="000753B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Spare cartridges</w:t>
            </w:r>
          </w:p>
        </w:tc>
        <w:tc>
          <w:tcPr>
            <w:tcW w:w="1134" w:type="dxa"/>
          </w:tcPr>
          <w:p w14:paraId="7E95E12C" w14:textId="37841131" w:rsidR="002A4740" w:rsidRPr="00492684" w:rsidRDefault="000753B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2 sets</w:t>
            </w:r>
          </w:p>
        </w:tc>
        <w:tc>
          <w:tcPr>
            <w:tcW w:w="1559" w:type="dxa"/>
          </w:tcPr>
          <w:p w14:paraId="56EC4DF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7F47D2E5"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50AC8E16" w14:textId="0172A703" w:rsidTr="002A4740">
        <w:tc>
          <w:tcPr>
            <w:cnfStyle w:val="001000000000" w:firstRow="0" w:lastRow="0" w:firstColumn="1" w:lastColumn="0" w:oddVBand="0" w:evenVBand="0" w:oddHBand="0" w:evenHBand="0" w:firstRowFirstColumn="0" w:firstRowLastColumn="0" w:lastRowFirstColumn="0" w:lastRowLastColumn="0"/>
            <w:tcW w:w="562" w:type="dxa"/>
          </w:tcPr>
          <w:p w14:paraId="34B309EE" w14:textId="77777777" w:rsidR="002A4740" w:rsidRPr="00492684" w:rsidRDefault="002A4740" w:rsidP="00C44890">
            <w:pPr>
              <w:rPr>
                <w:b w:val="0"/>
                <w:bCs w:val="0"/>
                <w:lang w:val="en-GB"/>
              </w:rPr>
            </w:pPr>
            <w:r w:rsidRPr="00492684">
              <w:rPr>
                <w:b w:val="0"/>
                <w:bCs w:val="0"/>
                <w:lang w:val="en-GB"/>
              </w:rPr>
              <w:t>4</w:t>
            </w:r>
          </w:p>
        </w:tc>
        <w:tc>
          <w:tcPr>
            <w:tcW w:w="4678" w:type="dxa"/>
          </w:tcPr>
          <w:p w14:paraId="5390BBF6"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7287B7A9"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tcPr>
          <w:p w14:paraId="5B9DD2CB"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67DCF78"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492684" w:rsidRDefault="00C44890" w:rsidP="00C44890">
      <w:pPr>
        <w:rPr>
          <w:lang w:val="en-GB"/>
        </w:rPr>
      </w:pP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A52CB" w14:textId="77777777" w:rsidR="00352EDD" w:rsidRDefault="00352EDD">
      <w:r>
        <w:separator/>
      </w:r>
    </w:p>
  </w:endnote>
  <w:endnote w:type="continuationSeparator" w:id="0">
    <w:p w14:paraId="35A456A2" w14:textId="77777777" w:rsidR="00352EDD" w:rsidRDefault="00352EDD">
      <w:r>
        <w:continuationSeparator/>
      </w:r>
    </w:p>
  </w:endnote>
  <w:endnote w:type="continuationNotice" w:id="1">
    <w:p w14:paraId="12B08318" w14:textId="77777777" w:rsidR="00352EDD" w:rsidRDefault="00352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7A02BD64" w:rsidR="00133D55" w:rsidRDefault="00133D55" w:rsidP="004878F3">
    <w:pPr>
      <w:pStyle w:val="Footer"/>
    </w:pPr>
    <w:r>
      <w:fldChar w:fldCharType="begin"/>
    </w:r>
    <w:r>
      <w:instrText xml:space="preserve"> DATE \@ "yyyy-MM-dd" </w:instrText>
    </w:r>
    <w:r>
      <w:fldChar w:fldCharType="separate"/>
    </w:r>
    <w:r w:rsidR="00BB47AA">
      <w:rPr>
        <w:noProof/>
      </w:rPr>
      <w:t>2026-08-20</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EA7C7" w14:textId="77777777" w:rsidR="00352EDD" w:rsidRDefault="00352EDD">
      <w:r>
        <w:separator/>
      </w:r>
    </w:p>
  </w:footnote>
  <w:footnote w:type="continuationSeparator" w:id="0">
    <w:p w14:paraId="7772B8B2" w14:textId="77777777" w:rsidR="00352EDD" w:rsidRDefault="00352EDD">
      <w:r>
        <w:continuationSeparator/>
      </w:r>
    </w:p>
  </w:footnote>
  <w:footnote w:type="continuationNotice" w:id="1">
    <w:p w14:paraId="1C1BCC3A" w14:textId="77777777" w:rsidR="00352EDD" w:rsidRDefault="00352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5A666EFB"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1AD4F56"/>
    <w:multiLevelType w:val="hybridMultilevel"/>
    <w:tmpl w:val="28B626BE"/>
    <w:lvl w:ilvl="0" w:tplc="33C0B0B8">
      <w:numFmt w:val="bullet"/>
      <w:lvlText w:val="-"/>
      <w:lvlJc w:val="left"/>
      <w:pPr>
        <w:ind w:left="643" w:hanging="360"/>
      </w:pPr>
      <w:rPr>
        <w:rFonts w:ascii="Times New Roman" w:eastAsia="Malgun Gothic" w:hAnsi="Times New Roman" w:cs="Times New Roman" w:hint="default"/>
      </w:rPr>
    </w:lvl>
    <w:lvl w:ilvl="1" w:tplc="20000003" w:tentative="1">
      <w:start w:val="1"/>
      <w:numFmt w:val="bullet"/>
      <w:lvlText w:val="o"/>
      <w:lvlJc w:val="left"/>
      <w:pPr>
        <w:ind w:left="1363" w:hanging="360"/>
      </w:pPr>
      <w:rPr>
        <w:rFonts w:ascii="Courier New" w:hAnsi="Courier New" w:cs="Courier New" w:hint="default"/>
      </w:rPr>
    </w:lvl>
    <w:lvl w:ilvl="2" w:tplc="20000005" w:tentative="1">
      <w:start w:val="1"/>
      <w:numFmt w:val="bullet"/>
      <w:lvlText w:val=""/>
      <w:lvlJc w:val="left"/>
      <w:pPr>
        <w:ind w:left="2083" w:hanging="360"/>
      </w:pPr>
      <w:rPr>
        <w:rFonts w:ascii="Wingdings" w:hAnsi="Wingdings" w:hint="default"/>
      </w:rPr>
    </w:lvl>
    <w:lvl w:ilvl="3" w:tplc="20000001" w:tentative="1">
      <w:start w:val="1"/>
      <w:numFmt w:val="bullet"/>
      <w:lvlText w:val=""/>
      <w:lvlJc w:val="left"/>
      <w:pPr>
        <w:ind w:left="2803" w:hanging="360"/>
      </w:pPr>
      <w:rPr>
        <w:rFonts w:ascii="Symbol" w:hAnsi="Symbol" w:hint="default"/>
      </w:rPr>
    </w:lvl>
    <w:lvl w:ilvl="4" w:tplc="20000003" w:tentative="1">
      <w:start w:val="1"/>
      <w:numFmt w:val="bullet"/>
      <w:lvlText w:val="o"/>
      <w:lvlJc w:val="left"/>
      <w:pPr>
        <w:ind w:left="3523" w:hanging="360"/>
      </w:pPr>
      <w:rPr>
        <w:rFonts w:ascii="Courier New" w:hAnsi="Courier New" w:cs="Courier New" w:hint="default"/>
      </w:rPr>
    </w:lvl>
    <w:lvl w:ilvl="5" w:tplc="20000005" w:tentative="1">
      <w:start w:val="1"/>
      <w:numFmt w:val="bullet"/>
      <w:lvlText w:val=""/>
      <w:lvlJc w:val="left"/>
      <w:pPr>
        <w:ind w:left="4243" w:hanging="360"/>
      </w:pPr>
      <w:rPr>
        <w:rFonts w:ascii="Wingdings" w:hAnsi="Wingdings" w:hint="default"/>
      </w:rPr>
    </w:lvl>
    <w:lvl w:ilvl="6" w:tplc="20000001" w:tentative="1">
      <w:start w:val="1"/>
      <w:numFmt w:val="bullet"/>
      <w:lvlText w:val=""/>
      <w:lvlJc w:val="left"/>
      <w:pPr>
        <w:ind w:left="4963" w:hanging="360"/>
      </w:pPr>
      <w:rPr>
        <w:rFonts w:ascii="Symbol" w:hAnsi="Symbol" w:hint="default"/>
      </w:rPr>
    </w:lvl>
    <w:lvl w:ilvl="7" w:tplc="20000003" w:tentative="1">
      <w:start w:val="1"/>
      <w:numFmt w:val="bullet"/>
      <w:lvlText w:val="o"/>
      <w:lvlJc w:val="left"/>
      <w:pPr>
        <w:ind w:left="5683" w:hanging="360"/>
      </w:pPr>
      <w:rPr>
        <w:rFonts w:ascii="Courier New" w:hAnsi="Courier New" w:cs="Courier New" w:hint="default"/>
      </w:rPr>
    </w:lvl>
    <w:lvl w:ilvl="8" w:tplc="20000005" w:tentative="1">
      <w:start w:val="1"/>
      <w:numFmt w:val="bullet"/>
      <w:lvlText w:val=""/>
      <w:lvlJc w:val="left"/>
      <w:pPr>
        <w:ind w:left="6403" w:hanging="360"/>
      </w:pPr>
      <w:rPr>
        <w:rFonts w:ascii="Wingdings" w:hAnsi="Wingdings" w:hint="default"/>
      </w:r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E8583E"/>
    <w:multiLevelType w:val="hybridMultilevel"/>
    <w:tmpl w:val="FB244864"/>
    <w:lvl w:ilvl="0" w:tplc="984C4B02">
      <w:numFmt w:val="bullet"/>
      <w:lvlText w:val=""/>
      <w:lvlJc w:val="left"/>
      <w:pPr>
        <w:ind w:left="720" w:hanging="360"/>
      </w:pPr>
      <w:rPr>
        <w:rFonts w:ascii="Wingdings" w:eastAsia="Malgun Gothic"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63509062">
    <w:abstractNumId w:val="1"/>
  </w:num>
  <w:num w:numId="2" w16cid:durableId="626085016">
    <w:abstractNumId w:val="14"/>
  </w:num>
  <w:num w:numId="3" w16cid:durableId="172914133">
    <w:abstractNumId w:val="15"/>
  </w:num>
  <w:num w:numId="4" w16cid:durableId="481779616">
    <w:abstractNumId w:val="5"/>
  </w:num>
  <w:num w:numId="5" w16cid:durableId="689766439">
    <w:abstractNumId w:val="4"/>
  </w:num>
  <w:num w:numId="6" w16cid:durableId="1904874696">
    <w:abstractNumId w:val="9"/>
  </w:num>
  <w:num w:numId="7" w16cid:durableId="76295607">
    <w:abstractNumId w:val="6"/>
  </w:num>
  <w:num w:numId="8" w16cid:durableId="29843026">
    <w:abstractNumId w:val="11"/>
  </w:num>
  <w:num w:numId="9" w16cid:durableId="1288855789">
    <w:abstractNumId w:val="0"/>
  </w:num>
  <w:num w:numId="10" w16cid:durableId="335377643">
    <w:abstractNumId w:val="10"/>
  </w:num>
  <w:num w:numId="11" w16cid:durableId="1242834836">
    <w:abstractNumId w:val="2"/>
  </w:num>
  <w:num w:numId="12" w16cid:durableId="1607346612">
    <w:abstractNumId w:val="8"/>
  </w:num>
  <w:num w:numId="13" w16cid:durableId="1585450875">
    <w:abstractNumId w:val="13"/>
  </w:num>
  <w:num w:numId="14" w16cid:durableId="335111046">
    <w:abstractNumId w:val="3"/>
  </w:num>
  <w:num w:numId="15" w16cid:durableId="1846748994">
    <w:abstractNumId w:val="7"/>
  </w:num>
  <w:num w:numId="16" w16cid:durableId="1575092510">
    <w:abstractNumId w:val="12"/>
  </w:num>
  <w:num w:numId="17" w16cid:durableId="101870036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53B8"/>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7D4"/>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D5158"/>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405"/>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3E8F"/>
    <w:rsid w:val="001843EB"/>
    <w:rsid w:val="00186DD4"/>
    <w:rsid w:val="00190CB6"/>
    <w:rsid w:val="00191300"/>
    <w:rsid w:val="0019215F"/>
    <w:rsid w:val="001922EC"/>
    <w:rsid w:val="001943BC"/>
    <w:rsid w:val="001949C3"/>
    <w:rsid w:val="00195627"/>
    <w:rsid w:val="00196150"/>
    <w:rsid w:val="00196A90"/>
    <w:rsid w:val="0019731E"/>
    <w:rsid w:val="001A0764"/>
    <w:rsid w:val="001A0917"/>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2EDD"/>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1C7"/>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67702"/>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40EC"/>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857"/>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5F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8DB"/>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56B1"/>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47AA"/>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isselectedend">
    <w:name w:val="isselectedend"/>
    <w:basedOn w:val="Normal"/>
    <w:rsid w:val="000753B8"/>
    <w:pPr>
      <w:spacing w:before="100" w:beforeAutospacing="1" w:after="100" w:afterAutospacing="1"/>
    </w:pPr>
    <w:rPr>
      <w:rFonts w:eastAsia="Times New Roman"/>
      <w:lang w:val="en-KI" w:eastAsia="en-K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30</TotalTime>
  <Pages>3</Pages>
  <Words>365</Words>
  <Characters>2081</Characters>
  <Application>Microsoft Office Word</Application>
  <DocSecurity>0</DocSecurity>
  <Lines>17</Lines>
  <Paragraphs>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2442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4</cp:revision>
  <cp:lastPrinted>2013-10-18T08:32:00Z</cp:lastPrinted>
  <dcterms:created xsi:type="dcterms:W3CDTF">2026-08-05T05:15:00Z</dcterms:created>
  <dcterms:modified xsi:type="dcterms:W3CDTF">2026-08-20T02:14:00Z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